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2951" w14:textId="3A64C163" w:rsidR="00872201" w:rsidRDefault="00913234" w:rsidP="00872201">
      <w:pPr>
        <w:rPr>
          <w:rFonts w:ascii="Helvetica" w:hAnsi="Helvetica" w:cs="Helvetica"/>
          <w:b/>
          <w:color w:val="333F48"/>
        </w:rPr>
      </w:pPr>
      <w:r>
        <w:rPr>
          <w:rFonts w:ascii="Helvetica" w:hAnsi="Helvetica" w:cs="Helvetica"/>
          <w:b/>
          <w:color w:val="333F48"/>
        </w:rPr>
        <w:t>ADDRESS:</w:t>
      </w:r>
      <w:r w:rsidR="004A04B3">
        <w:rPr>
          <w:rFonts w:ascii="Helvetica" w:hAnsi="Helvetica" w:cs="Helvetica"/>
          <w:b/>
          <w:color w:val="333F48"/>
        </w:rPr>
        <w:t xml:space="preserve"> </w:t>
      </w:r>
      <w:r w:rsidR="004A04B3" w:rsidRPr="004A04B3">
        <w:rPr>
          <w:rFonts w:ascii="Helvetica" w:hAnsi="Helvetica" w:cs="Helvetica"/>
          <w:b/>
          <w:color w:val="333F48"/>
        </w:rPr>
        <w:t>7565 Midland Highway, Buninyong</w:t>
      </w:r>
    </w:p>
    <w:p w14:paraId="134C1672" w14:textId="6905DECA" w:rsidR="00913234" w:rsidRDefault="00913234" w:rsidP="00872201">
      <w:pPr>
        <w:rPr>
          <w:rFonts w:ascii="Arial" w:hAnsi="Arial" w:cs="Arial"/>
          <w:b/>
        </w:rPr>
      </w:pPr>
    </w:p>
    <w:p w14:paraId="2140E13F" w14:textId="510DFD03" w:rsidR="00913234" w:rsidRDefault="00913234" w:rsidP="00872201">
      <w:pPr>
        <w:rPr>
          <w:rFonts w:ascii="Arial" w:hAnsi="Arial" w:cs="Arial"/>
          <w:b/>
        </w:rPr>
      </w:pPr>
    </w:p>
    <w:p w14:paraId="461A559A" w14:textId="77777777" w:rsidR="004A04B3" w:rsidRPr="004A04B3" w:rsidRDefault="00913234" w:rsidP="004A04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HEADING:</w:t>
      </w:r>
      <w:r w:rsidR="004A04B3">
        <w:rPr>
          <w:rFonts w:ascii="Arial" w:hAnsi="Arial" w:cs="Arial"/>
          <w:b/>
        </w:rPr>
        <w:t xml:space="preserve"> </w:t>
      </w:r>
      <w:r w:rsidR="004A04B3" w:rsidRPr="004A04B3">
        <w:rPr>
          <w:rFonts w:ascii="Arial" w:hAnsi="Arial" w:cs="Arial"/>
          <w:b/>
          <w:bCs/>
        </w:rPr>
        <w:t>Established Freehold Commercial Opportunity in Buninyong</w:t>
      </w:r>
    </w:p>
    <w:p w14:paraId="20B02EBD" w14:textId="7B52CA10" w:rsidR="00913234" w:rsidRDefault="00913234" w:rsidP="00872201">
      <w:pPr>
        <w:rPr>
          <w:rFonts w:ascii="Arial" w:hAnsi="Arial" w:cs="Arial"/>
          <w:b/>
        </w:rPr>
      </w:pPr>
    </w:p>
    <w:p w14:paraId="6F0B3925" w14:textId="1C9C2692" w:rsidR="00913234" w:rsidRDefault="00913234" w:rsidP="00872201">
      <w:pPr>
        <w:rPr>
          <w:rFonts w:ascii="Arial" w:hAnsi="Arial" w:cs="Arial"/>
          <w:b/>
        </w:rPr>
      </w:pPr>
    </w:p>
    <w:p w14:paraId="2D8078B2" w14:textId="34A30D58" w:rsidR="00913234" w:rsidRDefault="00913234" w:rsidP="00872201">
      <w:pPr>
        <w:rPr>
          <w:rFonts w:ascii="Arial" w:hAnsi="Arial" w:cs="Arial"/>
          <w:b/>
        </w:rPr>
      </w:pPr>
    </w:p>
    <w:p w14:paraId="6E43CA26" w14:textId="3062C984" w:rsidR="00913234" w:rsidRDefault="00913234" w:rsidP="008722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SCRIPT:</w:t>
      </w:r>
    </w:p>
    <w:p w14:paraId="44AAB385" w14:textId="77777777" w:rsidR="004A04B3" w:rsidRDefault="004A04B3" w:rsidP="00872201">
      <w:pPr>
        <w:rPr>
          <w:rFonts w:ascii="Arial" w:hAnsi="Arial" w:cs="Arial"/>
          <w:b/>
        </w:rPr>
      </w:pPr>
    </w:p>
    <w:p w14:paraId="06AE2700" w14:textId="77777777" w:rsidR="004A04B3" w:rsidRPr="004A04B3" w:rsidRDefault="004A04B3" w:rsidP="004A04B3">
      <w:pPr>
        <w:rPr>
          <w:rFonts w:ascii="Arial" w:hAnsi="Arial" w:cs="Arial"/>
          <w:bCs/>
        </w:rPr>
      </w:pPr>
      <w:r w:rsidRPr="004A04B3">
        <w:rPr>
          <w:rFonts w:ascii="Arial" w:hAnsi="Arial" w:cs="Arial"/>
          <w:bCs/>
        </w:rPr>
        <w:t>An outstanding freehold commercial opportunity in the heart of Buninyong, this established property presents an attractive investment with an approximate 6.9% yield and a proven tenant in place.</w:t>
      </w:r>
    </w:p>
    <w:p w14:paraId="4C510D63" w14:textId="77777777" w:rsidR="004A04B3" w:rsidRPr="004A04B3" w:rsidRDefault="004A04B3" w:rsidP="004A04B3">
      <w:pPr>
        <w:rPr>
          <w:rFonts w:ascii="Arial" w:hAnsi="Arial" w:cs="Arial"/>
          <w:bCs/>
        </w:rPr>
      </w:pPr>
    </w:p>
    <w:p w14:paraId="621AD3D6" w14:textId="77777777" w:rsidR="004A04B3" w:rsidRPr="004A04B3" w:rsidRDefault="004A04B3" w:rsidP="004A04B3">
      <w:pPr>
        <w:rPr>
          <w:rFonts w:ascii="Arial" w:hAnsi="Arial" w:cs="Arial"/>
          <w:bCs/>
        </w:rPr>
      </w:pPr>
      <w:r w:rsidRPr="004A04B3">
        <w:rPr>
          <w:rFonts w:ascii="Arial" w:hAnsi="Arial" w:cs="Arial"/>
          <w:bCs/>
        </w:rPr>
        <w:t>Set across approximately two acres, the property is currently home to Buninyong Garden and Rural Supplies and offers a highly functional combination of substantial shedding and dedicated office space, providing excellent flexibility for a range of commercial uses.</w:t>
      </w:r>
    </w:p>
    <w:p w14:paraId="03DE0A9E" w14:textId="77777777" w:rsidR="004A04B3" w:rsidRPr="004A04B3" w:rsidRDefault="004A04B3" w:rsidP="004A04B3">
      <w:pPr>
        <w:rPr>
          <w:rFonts w:ascii="Arial" w:hAnsi="Arial" w:cs="Arial"/>
          <w:bCs/>
        </w:rPr>
      </w:pPr>
    </w:p>
    <w:p w14:paraId="3A3D9DDC" w14:textId="77777777" w:rsidR="004A04B3" w:rsidRPr="004A04B3" w:rsidRDefault="004A04B3" w:rsidP="004A04B3">
      <w:pPr>
        <w:rPr>
          <w:rFonts w:ascii="Arial" w:hAnsi="Arial" w:cs="Arial"/>
          <w:bCs/>
        </w:rPr>
      </w:pPr>
      <w:r w:rsidRPr="004A04B3">
        <w:rPr>
          <w:rFonts w:ascii="Arial" w:hAnsi="Arial" w:cs="Arial"/>
          <w:bCs/>
        </w:rPr>
        <w:t>The property is being offered as a freehold sale only and is currently leased on a 3 x 3 x 3-year lease structure, returning $90,000 per annum plus GST and outgoings, providing an appealing income stream for investors.</w:t>
      </w:r>
    </w:p>
    <w:p w14:paraId="4A855B3C" w14:textId="77777777" w:rsidR="004A04B3" w:rsidRPr="004A04B3" w:rsidRDefault="004A04B3" w:rsidP="004A04B3">
      <w:pPr>
        <w:rPr>
          <w:rFonts w:ascii="Arial" w:hAnsi="Arial" w:cs="Arial"/>
          <w:bCs/>
        </w:rPr>
      </w:pPr>
    </w:p>
    <w:p w14:paraId="68DDCC4C" w14:textId="77777777" w:rsidR="004A04B3" w:rsidRPr="004A04B3" w:rsidRDefault="004A04B3" w:rsidP="004A04B3">
      <w:pPr>
        <w:rPr>
          <w:rFonts w:ascii="Arial" w:hAnsi="Arial" w:cs="Arial"/>
          <w:bCs/>
        </w:rPr>
      </w:pPr>
      <w:r w:rsidRPr="004A04B3">
        <w:rPr>
          <w:rFonts w:ascii="Arial" w:hAnsi="Arial" w:cs="Arial"/>
          <w:bCs/>
        </w:rPr>
        <w:t>With its established commercial operation, generous landholding and strong leasing fundamentals, 7565 Midland Highway represents a rare opportunity to secure a substantial freehold commercial asset in Buninyong.</w:t>
      </w:r>
    </w:p>
    <w:p w14:paraId="526D3D66" w14:textId="77777777" w:rsidR="004A04B3" w:rsidRDefault="004A04B3" w:rsidP="00872201">
      <w:pPr>
        <w:rPr>
          <w:rFonts w:ascii="Arial" w:hAnsi="Arial" w:cs="Arial"/>
          <w:b/>
        </w:rPr>
      </w:pPr>
    </w:p>
    <w:p w14:paraId="73154587" w14:textId="77777777" w:rsidR="004A04B3" w:rsidRDefault="004A04B3" w:rsidP="00872201">
      <w:pPr>
        <w:rPr>
          <w:rFonts w:ascii="Arial" w:hAnsi="Arial" w:cs="Arial"/>
          <w:b/>
        </w:rPr>
      </w:pPr>
    </w:p>
    <w:p w14:paraId="7BF560B0" w14:textId="77777777" w:rsidR="005B7DCD" w:rsidRDefault="005B7DCD" w:rsidP="00872201">
      <w:pPr>
        <w:rPr>
          <w:rFonts w:ascii="Arial" w:hAnsi="Arial" w:cs="Arial"/>
        </w:rPr>
      </w:pPr>
    </w:p>
    <w:p w14:paraId="0F8B3C2C" w14:textId="77777777" w:rsidR="005B7DCD" w:rsidRDefault="005B7DCD" w:rsidP="00872201">
      <w:pPr>
        <w:rPr>
          <w:rFonts w:ascii="Arial" w:hAnsi="Arial" w:cs="Arial"/>
        </w:rPr>
      </w:pPr>
    </w:p>
    <w:p w14:paraId="6B901DC0" w14:textId="58DC608A" w:rsidR="005B7DCD" w:rsidRPr="004A04B3" w:rsidRDefault="00872201" w:rsidP="00872201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Price: </w:t>
      </w:r>
      <w:r w:rsidR="004A04B3" w:rsidRPr="004A04B3">
        <w:rPr>
          <w:rFonts w:ascii="Arial" w:hAnsi="Arial" w:cs="Arial"/>
          <w:b/>
        </w:rPr>
        <w:t xml:space="preserve">$1,250,000 - $1,350,000 </w:t>
      </w:r>
    </w:p>
    <w:p w14:paraId="296DD57D" w14:textId="45E7C582" w:rsidR="00E12400" w:rsidRDefault="00872201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Contact:  - </w:t>
      </w:r>
      <w:r w:rsidR="004A04B3">
        <w:rPr>
          <w:rFonts w:ascii="Arial" w:hAnsi="Arial" w:cs="Arial"/>
        </w:rPr>
        <w:t xml:space="preserve">Mark Nunn </w:t>
      </w:r>
    </w:p>
    <w:p w14:paraId="3DD39CDA" w14:textId="18E331CA" w:rsidR="00872201" w:rsidRDefault="00872201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Second Agent: - </w:t>
      </w:r>
      <w:r w:rsidR="00E638E4">
        <w:rPr>
          <w:rFonts w:ascii="Arial" w:hAnsi="Arial" w:cs="Arial"/>
        </w:rPr>
        <w:t>Duane Hart</w:t>
      </w:r>
      <w:r w:rsidR="005B7DCD">
        <w:rPr>
          <w:rFonts w:ascii="Arial" w:hAnsi="Arial" w:cs="Arial"/>
        </w:rPr>
        <w:t xml:space="preserve"> </w:t>
      </w:r>
    </w:p>
    <w:p w14:paraId="7A3533CE" w14:textId="32C411F7" w:rsidR="00872201" w:rsidRDefault="005B7DCD" w:rsidP="00872201">
      <w:pPr>
        <w:rPr>
          <w:rFonts w:ascii="Arial" w:hAnsi="Arial" w:cs="Arial"/>
        </w:rPr>
      </w:pPr>
      <w:r>
        <w:rPr>
          <w:rFonts w:ascii="Arial" w:hAnsi="Arial" w:cs="Arial"/>
        </w:rPr>
        <w:t>Land size –</w:t>
      </w:r>
      <w:r w:rsidR="00320792">
        <w:rPr>
          <w:rFonts w:ascii="Arial" w:hAnsi="Arial" w:cs="Arial"/>
        </w:rPr>
        <w:t xml:space="preserve"> 8737m2 </w:t>
      </w:r>
    </w:p>
    <w:p w14:paraId="66115328" w14:textId="77777777" w:rsidR="00D96D98" w:rsidRDefault="00D96D98" w:rsidP="00D96D98">
      <w:pPr>
        <w:rPr>
          <w:rFonts w:ascii="Arial" w:hAnsi="Arial" w:cs="Arial"/>
        </w:rPr>
      </w:pPr>
    </w:p>
    <w:p w14:paraId="41AFFFF8" w14:textId="77777777" w:rsidR="00D96D98" w:rsidRPr="00E5102A" w:rsidRDefault="00D96D98" w:rsidP="00D96D98">
      <w:pPr>
        <w:rPr>
          <w:rFonts w:ascii="Arial" w:hAnsi="Arial" w:cs="Arial"/>
        </w:rPr>
      </w:pPr>
    </w:p>
    <w:p w14:paraId="27CEF214" w14:textId="77777777" w:rsidR="00D96D98" w:rsidRDefault="00D96D98" w:rsidP="00D96D98">
      <w:pPr>
        <w:rPr>
          <w:rFonts w:ascii="Arial" w:hAnsi="Arial" w:cs="Arial"/>
        </w:rPr>
      </w:pPr>
    </w:p>
    <w:sectPr w:rsidR="00D96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02A"/>
    <w:rsid w:val="00055456"/>
    <w:rsid w:val="00057295"/>
    <w:rsid w:val="0008577D"/>
    <w:rsid w:val="00094943"/>
    <w:rsid w:val="000B0643"/>
    <w:rsid w:val="001168D1"/>
    <w:rsid w:val="0013499C"/>
    <w:rsid w:val="001A144B"/>
    <w:rsid w:val="001C6F14"/>
    <w:rsid w:val="001F6D32"/>
    <w:rsid w:val="00222979"/>
    <w:rsid w:val="0022578D"/>
    <w:rsid w:val="00293EE0"/>
    <w:rsid w:val="002F2B32"/>
    <w:rsid w:val="00320792"/>
    <w:rsid w:val="00352AE6"/>
    <w:rsid w:val="00381AC1"/>
    <w:rsid w:val="00397EB7"/>
    <w:rsid w:val="003B0A77"/>
    <w:rsid w:val="003B7957"/>
    <w:rsid w:val="004149B5"/>
    <w:rsid w:val="004237F7"/>
    <w:rsid w:val="004648D3"/>
    <w:rsid w:val="00496B2C"/>
    <w:rsid w:val="004A04B3"/>
    <w:rsid w:val="004C4A1E"/>
    <w:rsid w:val="004D410E"/>
    <w:rsid w:val="004D6DA3"/>
    <w:rsid w:val="004F2BE6"/>
    <w:rsid w:val="004F4C0C"/>
    <w:rsid w:val="005122A4"/>
    <w:rsid w:val="00585616"/>
    <w:rsid w:val="00587A99"/>
    <w:rsid w:val="005911D3"/>
    <w:rsid w:val="005B7DCD"/>
    <w:rsid w:val="005D7D24"/>
    <w:rsid w:val="0061397A"/>
    <w:rsid w:val="00633863"/>
    <w:rsid w:val="0063728F"/>
    <w:rsid w:val="00665DA5"/>
    <w:rsid w:val="00673474"/>
    <w:rsid w:val="006B1932"/>
    <w:rsid w:val="006C6882"/>
    <w:rsid w:val="006D35CA"/>
    <w:rsid w:val="006F21BC"/>
    <w:rsid w:val="006F6D5B"/>
    <w:rsid w:val="00702F4D"/>
    <w:rsid w:val="00724BF8"/>
    <w:rsid w:val="0073204C"/>
    <w:rsid w:val="00733650"/>
    <w:rsid w:val="007342B6"/>
    <w:rsid w:val="0074326C"/>
    <w:rsid w:val="00797532"/>
    <w:rsid w:val="007A200E"/>
    <w:rsid w:val="00837B35"/>
    <w:rsid w:val="00872201"/>
    <w:rsid w:val="0088091B"/>
    <w:rsid w:val="008A11B1"/>
    <w:rsid w:val="008D3499"/>
    <w:rsid w:val="00913234"/>
    <w:rsid w:val="009974DF"/>
    <w:rsid w:val="00A20EE5"/>
    <w:rsid w:val="00A4199F"/>
    <w:rsid w:val="00A733D0"/>
    <w:rsid w:val="00A81194"/>
    <w:rsid w:val="00A920B2"/>
    <w:rsid w:val="00A94D69"/>
    <w:rsid w:val="00B035EB"/>
    <w:rsid w:val="00B26F38"/>
    <w:rsid w:val="00B539C0"/>
    <w:rsid w:val="00BA7A73"/>
    <w:rsid w:val="00BE5078"/>
    <w:rsid w:val="00C81A88"/>
    <w:rsid w:val="00CB56C7"/>
    <w:rsid w:val="00CF3DA6"/>
    <w:rsid w:val="00D10B43"/>
    <w:rsid w:val="00D96D98"/>
    <w:rsid w:val="00DB47FD"/>
    <w:rsid w:val="00DE511C"/>
    <w:rsid w:val="00E12400"/>
    <w:rsid w:val="00E21221"/>
    <w:rsid w:val="00E45B25"/>
    <w:rsid w:val="00E5102A"/>
    <w:rsid w:val="00E638E4"/>
    <w:rsid w:val="00E82D88"/>
    <w:rsid w:val="00EF4300"/>
    <w:rsid w:val="00FB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129C2"/>
  <w15:docId w15:val="{E0AE2AF8-BEFF-4851-AD58-F3238D26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6338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4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3863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tell-me-moretext">
    <w:name w:val="tell-me-more__text"/>
    <w:basedOn w:val="DefaultParagraphFont"/>
    <w:rsid w:val="00633863"/>
  </w:style>
  <w:style w:type="character" w:styleId="Hyperlink">
    <w:name w:val="Hyperlink"/>
    <w:basedOn w:val="DefaultParagraphFont"/>
    <w:uiPriority w:val="99"/>
    <w:semiHidden/>
    <w:unhideWhenUsed/>
    <w:rsid w:val="00A20EE5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4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Halsall</dc:creator>
  <cp:lastModifiedBy>Lucy Spiteri</cp:lastModifiedBy>
  <cp:revision>11</cp:revision>
  <cp:lastPrinted>2015-10-22T02:17:00Z</cp:lastPrinted>
  <dcterms:created xsi:type="dcterms:W3CDTF">2023-03-01T05:23:00Z</dcterms:created>
  <dcterms:modified xsi:type="dcterms:W3CDTF">2026-08-24T03:46:00Z</dcterms:modified>
</cp:coreProperties>
</file>