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4BDD1A84" w:rsidR="00872201" w:rsidRDefault="00913234" w:rsidP="00872201">
      <w:pPr>
        <w:rPr>
          <w:rFonts w:ascii="Helvetica" w:hAnsi="Helvetica" w:cs="Helvetica"/>
          <w:b/>
          <w:color w:val="333F48"/>
        </w:rPr>
      </w:pPr>
      <w:r>
        <w:rPr>
          <w:rFonts w:ascii="Helvetica" w:hAnsi="Helvetica" w:cs="Helvetica"/>
          <w:b/>
          <w:color w:val="333F48"/>
        </w:rPr>
        <w:t>ADDRESS:</w:t>
      </w:r>
      <w:r w:rsidR="00024CE0">
        <w:rPr>
          <w:rFonts w:ascii="Helvetica" w:hAnsi="Helvetica" w:cs="Helvetica"/>
          <w:b/>
          <w:color w:val="333F48"/>
        </w:rPr>
        <w:t xml:space="preserve"> 720 Gregory Street, Soldiers Hill</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5440FEF7" w14:textId="12FC928C" w:rsidR="00024CE0" w:rsidRPr="00024CE0" w:rsidRDefault="00913234" w:rsidP="00024CE0">
      <w:pPr>
        <w:rPr>
          <w:rFonts w:ascii="Arial" w:hAnsi="Arial" w:cs="Arial"/>
          <w:b/>
        </w:rPr>
      </w:pPr>
      <w:r>
        <w:rPr>
          <w:rFonts w:ascii="Arial" w:hAnsi="Arial" w:cs="Arial"/>
          <w:b/>
        </w:rPr>
        <w:t>HEADING:</w:t>
      </w:r>
      <w:r w:rsidR="00024CE0">
        <w:rPr>
          <w:rFonts w:ascii="Arial" w:hAnsi="Arial" w:cs="Arial"/>
          <w:b/>
        </w:rPr>
        <w:t xml:space="preserve"> </w:t>
      </w:r>
      <w:r w:rsidR="00024CE0" w:rsidRPr="00024CE0">
        <w:rPr>
          <w:rFonts w:ascii="Arial" w:hAnsi="Arial" w:cs="Arial"/>
          <w:b/>
          <w:bCs/>
        </w:rPr>
        <w:t>Fully Renovated Living in the Heart of Soldiers Hill</w:t>
      </w:r>
      <w:r w:rsidR="00024CE0" w:rsidRPr="00024CE0">
        <w:rPr>
          <w:rFonts w:ascii="Arial" w:hAnsi="Arial" w:cs="Arial"/>
          <w:b/>
        </w:rPr>
        <w:t xml:space="preserve"> </w:t>
      </w:r>
    </w:p>
    <w:p w14:paraId="20B02EBD" w14:textId="4BB45450" w:rsidR="00913234" w:rsidRDefault="00913234" w:rsidP="00024CE0">
      <w:pPr>
        <w:rPr>
          <w:rFonts w:ascii="Arial" w:hAnsi="Arial" w:cs="Arial"/>
          <w:b/>
        </w:rPr>
      </w:pP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0EDF5F59" w14:textId="77777777" w:rsidR="00024CE0" w:rsidRDefault="00024CE0" w:rsidP="00872201">
      <w:pPr>
        <w:rPr>
          <w:rFonts w:ascii="Arial" w:hAnsi="Arial" w:cs="Arial"/>
          <w:b/>
        </w:rPr>
      </w:pPr>
    </w:p>
    <w:p w14:paraId="1C63F8B2" w14:textId="77777777" w:rsidR="00024CE0" w:rsidRPr="00024CE0" w:rsidRDefault="00024CE0" w:rsidP="00024CE0">
      <w:pPr>
        <w:rPr>
          <w:rFonts w:ascii="Arial" w:hAnsi="Arial" w:cs="Arial"/>
          <w:bCs/>
        </w:rPr>
      </w:pPr>
      <w:r w:rsidRPr="00024CE0">
        <w:rPr>
          <w:rFonts w:ascii="Arial" w:hAnsi="Arial" w:cs="Arial"/>
          <w:bCs/>
        </w:rPr>
        <w:t>Positioned in the ever-popular Soldiers Hill precinct, 720 Gregory Street presents an outstanding opportunity to secure a beautifully renovated home in one of Ballarat's most sought-after inner-city locations. Enjoy the convenience of being just moments from Ballarat CBD, the train station, local cafés, schools, supermarkets and parklands, making this an ideal choice for professionals, downsizers or investors seeking a low-maintenance lifestyle.</w:t>
      </w:r>
    </w:p>
    <w:p w14:paraId="5F2B23CE" w14:textId="77777777" w:rsidR="00024CE0" w:rsidRPr="00024CE0" w:rsidRDefault="00024CE0" w:rsidP="00024CE0">
      <w:pPr>
        <w:rPr>
          <w:rFonts w:ascii="Arial" w:hAnsi="Arial" w:cs="Arial"/>
          <w:bCs/>
        </w:rPr>
      </w:pPr>
    </w:p>
    <w:p w14:paraId="42487FB5" w14:textId="77777777" w:rsidR="00024CE0" w:rsidRPr="00024CE0" w:rsidRDefault="00024CE0" w:rsidP="00024CE0">
      <w:pPr>
        <w:rPr>
          <w:rFonts w:ascii="Arial" w:hAnsi="Arial" w:cs="Arial"/>
          <w:bCs/>
        </w:rPr>
      </w:pPr>
      <w:r w:rsidRPr="00024CE0">
        <w:rPr>
          <w:rFonts w:ascii="Arial" w:hAnsi="Arial" w:cs="Arial"/>
          <w:bCs/>
        </w:rPr>
        <w:t>Fully renovated throughout, this charming single-storey brick residence seamlessly blends modern comfort with timeless appeal. Polished hardwood floors flow throughout the home, creating a warm and inviting atmosphere, while the spacious living area is enhanced by gas heating and split system cooling to ensure year-round comfort. The well-appointed kitchen offers a practical layout with quality finishes and overlooks the adjoining dining space, making everyday living and entertaining effortless.</w:t>
      </w:r>
    </w:p>
    <w:p w14:paraId="2A246272" w14:textId="77777777" w:rsidR="00024CE0" w:rsidRPr="00024CE0" w:rsidRDefault="00024CE0" w:rsidP="00024CE0">
      <w:pPr>
        <w:rPr>
          <w:rFonts w:ascii="Arial" w:hAnsi="Arial" w:cs="Arial"/>
          <w:bCs/>
        </w:rPr>
      </w:pPr>
    </w:p>
    <w:p w14:paraId="725821AF" w14:textId="77777777" w:rsidR="00024CE0" w:rsidRPr="00024CE0" w:rsidRDefault="00024CE0" w:rsidP="00024CE0">
      <w:pPr>
        <w:rPr>
          <w:rFonts w:ascii="Arial" w:hAnsi="Arial" w:cs="Arial"/>
          <w:bCs/>
        </w:rPr>
      </w:pPr>
      <w:r w:rsidRPr="00024CE0">
        <w:rPr>
          <w:rFonts w:ascii="Arial" w:hAnsi="Arial" w:cs="Arial"/>
          <w:bCs/>
        </w:rPr>
        <w:t>The home comprises three generously sized bedrooms, all serviced by two stylishly renovated bathrooms, offering flexibility and comfort for families, couples or those working from home. Thoughtfully updated with contemporary fixtures and finishes, the home is ready to simply move in and enjoy.</w:t>
      </w:r>
    </w:p>
    <w:p w14:paraId="76B49BC8" w14:textId="77777777" w:rsidR="00024CE0" w:rsidRPr="00024CE0" w:rsidRDefault="00024CE0" w:rsidP="00024CE0">
      <w:pPr>
        <w:rPr>
          <w:rFonts w:ascii="Arial" w:hAnsi="Arial" w:cs="Arial"/>
          <w:bCs/>
        </w:rPr>
      </w:pPr>
    </w:p>
    <w:p w14:paraId="3A113C19" w14:textId="77777777" w:rsidR="00024CE0" w:rsidRPr="00024CE0" w:rsidRDefault="00024CE0" w:rsidP="00024CE0">
      <w:pPr>
        <w:rPr>
          <w:rFonts w:ascii="Arial" w:hAnsi="Arial" w:cs="Arial"/>
          <w:bCs/>
        </w:rPr>
      </w:pPr>
      <w:r w:rsidRPr="00024CE0">
        <w:rPr>
          <w:rFonts w:ascii="Arial" w:hAnsi="Arial" w:cs="Arial"/>
          <w:bCs/>
        </w:rPr>
        <w:t>Set on an easy-care allotment of approximately 300m², the outdoor space is designed for low-maintenance living while still providing room to relax or entertain. A single carport completes the property, adding further convenience to this impressive home in a blue-chip location.</w:t>
      </w:r>
    </w:p>
    <w:p w14:paraId="6CDCB01D" w14:textId="77777777" w:rsidR="00024CE0" w:rsidRDefault="00024CE0" w:rsidP="00872201">
      <w:pPr>
        <w:rPr>
          <w:rFonts w:ascii="Arial" w:hAnsi="Arial" w:cs="Arial"/>
          <w:b/>
        </w:rPr>
      </w:pPr>
    </w:p>
    <w:p w14:paraId="7BF560B0" w14:textId="77777777" w:rsidR="005B7DCD" w:rsidRDefault="005B7DCD" w:rsidP="00872201">
      <w:pPr>
        <w:rPr>
          <w:rFonts w:ascii="Arial" w:hAnsi="Arial" w:cs="Arial"/>
        </w:rPr>
      </w:pPr>
    </w:p>
    <w:p w14:paraId="0F8B3C2C" w14:textId="77777777" w:rsidR="005B7DCD" w:rsidRDefault="005B7DCD" w:rsidP="00872201">
      <w:pPr>
        <w:rPr>
          <w:rFonts w:ascii="Arial" w:hAnsi="Arial" w:cs="Arial"/>
        </w:rPr>
      </w:pPr>
    </w:p>
    <w:p w14:paraId="6B901DC0" w14:textId="71E648ED" w:rsidR="005B7DCD" w:rsidRPr="00024CE0" w:rsidRDefault="00872201" w:rsidP="00872201">
      <w:pPr>
        <w:rPr>
          <w:rFonts w:ascii="Arial" w:hAnsi="Arial" w:cs="Arial"/>
          <w:b/>
        </w:rPr>
      </w:pPr>
      <w:r>
        <w:rPr>
          <w:rFonts w:ascii="Arial" w:hAnsi="Arial" w:cs="Arial"/>
        </w:rPr>
        <w:t xml:space="preserve">Price: </w:t>
      </w:r>
      <w:r w:rsidR="00024CE0" w:rsidRPr="00024CE0">
        <w:rPr>
          <w:rFonts w:ascii="Arial" w:hAnsi="Arial" w:cs="Arial"/>
          <w:b/>
        </w:rPr>
        <w:t>$695,000 - $725,000</w:t>
      </w:r>
    </w:p>
    <w:p w14:paraId="296DD57D" w14:textId="7BEF7A8A" w:rsidR="00E12400" w:rsidRDefault="00872201" w:rsidP="00872201">
      <w:pPr>
        <w:rPr>
          <w:rFonts w:ascii="Arial" w:hAnsi="Arial" w:cs="Arial"/>
        </w:rPr>
      </w:pPr>
      <w:r>
        <w:rPr>
          <w:rFonts w:ascii="Arial" w:hAnsi="Arial" w:cs="Arial"/>
        </w:rPr>
        <w:t xml:space="preserve">Contact:  - </w:t>
      </w:r>
      <w:r w:rsidR="00166E6A">
        <w:rPr>
          <w:rFonts w:ascii="Arial" w:hAnsi="Arial" w:cs="Arial"/>
        </w:rPr>
        <w:t xml:space="preserve">Mark Nunn </w:t>
      </w:r>
    </w:p>
    <w:p w14:paraId="75A3F1AD" w14:textId="05C46F52" w:rsidR="00872201" w:rsidRDefault="00872201" w:rsidP="00872201">
      <w:pPr>
        <w:rPr>
          <w:rFonts w:ascii="Arial" w:hAnsi="Arial" w:cs="Arial"/>
        </w:rPr>
      </w:pPr>
      <w:r>
        <w:rPr>
          <w:rFonts w:ascii="Arial" w:hAnsi="Arial" w:cs="Arial"/>
        </w:rPr>
        <w:t xml:space="preserve">Second Agent: - </w:t>
      </w:r>
      <w:r w:rsidR="00166E6A">
        <w:rPr>
          <w:rFonts w:ascii="Arial" w:hAnsi="Arial" w:cs="Arial"/>
        </w:rPr>
        <w:t xml:space="preserve">Damien Kennedy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5BEF3EE1" w:rsidR="00872201" w:rsidRDefault="00872201" w:rsidP="00872201">
      <w:pPr>
        <w:rPr>
          <w:rFonts w:ascii="Arial" w:hAnsi="Arial" w:cs="Arial"/>
        </w:rPr>
      </w:pPr>
      <w:r>
        <w:rPr>
          <w:rFonts w:ascii="Arial" w:hAnsi="Arial" w:cs="Arial"/>
        </w:rPr>
        <w:t xml:space="preserve">Bed – </w:t>
      </w:r>
      <w:r w:rsidR="00166E6A">
        <w:rPr>
          <w:rFonts w:ascii="Arial" w:hAnsi="Arial" w:cs="Arial"/>
        </w:rPr>
        <w:t>3</w:t>
      </w:r>
    </w:p>
    <w:p w14:paraId="116C4D2B" w14:textId="044C3062" w:rsidR="00872201" w:rsidRDefault="005B7DCD" w:rsidP="00872201">
      <w:pPr>
        <w:rPr>
          <w:rFonts w:ascii="Arial" w:hAnsi="Arial" w:cs="Arial"/>
        </w:rPr>
      </w:pPr>
      <w:r>
        <w:rPr>
          <w:rFonts w:ascii="Arial" w:hAnsi="Arial" w:cs="Arial"/>
        </w:rPr>
        <w:t xml:space="preserve">Bath – </w:t>
      </w:r>
      <w:r w:rsidR="00166E6A">
        <w:rPr>
          <w:rFonts w:ascii="Arial" w:hAnsi="Arial" w:cs="Arial"/>
        </w:rPr>
        <w:t>2</w:t>
      </w:r>
    </w:p>
    <w:p w14:paraId="02D92272" w14:textId="79E8CFA1" w:rsidR="00872201" w:rsidRDefault="005B7DCD" w:rsidP="00872201">
      <w:pPr>
        <w:rPr>
          <w:rFonts w:ascii="Arial" w:hAnsi="Arial" w:cs="Arial"/>
        </w:rPr>
      </w:pPr>
      <w:r>
        <w:rPr>
          <w:rFonts w:ascii="Arial" w:hAnsi="Arial" w:cs="Arial"/>
        </w:rPr>
        <w:t xml:space="preserve">Living – </w:t>
      </w:r>
      <w:r w:rsidR="00166E6A">
        <w:rPr>
          <w:rFonts w:ascii="Arial" w:hAnsi="Arial" w:cs="Arial"/>
        </w:rPr>
        <w:t>1</w:t>
      </w:r>
    </w:p>
    <w:p w14:paraId="3DD39CDA" w14:textId="00BD049C" w:rsidR="00872201" w:rsidRDefault="005B7DCD" w:rsidP="00872201">
      <w:pPr>
        <w:rPr>
          <w:rFonts w:ascii="Arial" w:hAnsi="Arial" w:cs="Arial"/>
        </w:rPr>
      </w:pPr>
      <w:r>
        <w:rPr>
          <w:rFonts w:ascii="Arial" w:hAnsi="Arial" w:cs="Arial"/>
        </w:rPr>
        <w:t xml:space="preserve">Carport </w:t>
      </w:r>
      <w:proofErr w:type="gramStart"/>
      <w:r>
        <w:rPr>
          <w:rFonts w:ascii="Arial" w:hAnsi="Arial" w:cs="Arial"/>
        </w:rPr>
        <w:t xml:space="preserve">– </w:t>
      </w:r>
      <w:r w:rsidR="00166E6A">
        <w:rPr>
          <w:rFonts w:ascii="Arial" w:hAnsi="Arial" w:cs="Arial"/>
        </w:rPr>
        <w:t xml:space="preserve"> 1</w:t>
      </w:r>
      <w:proofErr w:type="gramEnd"/>
    </w:p>
    <w:p w14:paraId="7A3533CE" w14:textId="50A126C1" w:rsidR="00872201" w:rsidRDefault="005B7DCD" w:rsidP="00872201">
      <w:pPr>
        <w:rPr>
          <w:rFonts w:ascii="Arial" w:hAnsi="Arial" w:cs="Arial"/>
        </w:rPr>
      </w:pPr>
      <w:r>
        <w:rPr>
          <w:rFonts w:ascii="Arial" w:hAnsi="Arial" w:cs="Arial"/>
        </w:rPr>
        <w:t>Land size –</w:t>
      </w:r>
      <w:r w:rsidR="00166E6A">
        <w:rPr>
          <w:rFonts w:ascii="Arial" w:hAnsi="Arial" w:cs="Arial"/>
        </w:rPr>
        <w:t xml:space="preserve"> 602m2 </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p w14:paraId="17FBB027" w14:textId="77777777" w:rsidR="00E5102A" w:rsidRDefault="00E5102A" w:rsidP="00D96D98">
      <w:pPr>
        <w:rPr>
          <w:rFonts w:ascii="Arial" w:hAnsi="Arial" w:cs="Arial"/>
        </w:rPr>
      </w:pPr>
    </w:p>
    <w:sectPr w:rsidR="00E51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24CE0"/>
    <w:rsid w:val="00055456"/>
    <w:rsid w:val="00057295"/>
    <w:rsid w:val="0008577D"/>
    <w:rsid w:val="00094943"/>
    <w:rsid w:val="000B0643"/>
    <w:rsid w:val="001168D1"/>
    <w:rsid w:val="0013499C"/>
    <w:rsid w:val="00135083"/>
    <w:rsid w:val="00166E6A"/>
    <w:rsid w:val="001A144B"/>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97532"/>
    <w:rsid w:val="007A200E"/>
    <w:rsid w:val="00837B35"/>
    <w:rsid w:val="00872201"/>
    <w:rsid w:val="0088091B"/>
    <w:rsid w:val="008A11B1"/>
    <w:rsid w:val="008D3499"/>
    <w:rsid w:val="00913234"/>
    <w:rsid w:val="009974DF"/>
    <w:rsid w:val="00A20EE5"/>
    <w:rsid w:val="00A4199F"/>
    <w:rsid w:val="00A733D0"/>
    <w:rsid w:val="00A81194"/>
    <w:rsid w:val="00A920B2"/>
    <w:rsid w:val="00A94D69"/>
    <w:rsid w:val="00B035EB"/>
    <w:rsid w:val="00B26F38"/>
    <w:rsid w:val="00B539C0"/>
    <w:rsid w:val="00BA7A73"/>
    <w:rsid w:val="00BE5078"/>
    <w:rsid w:val="00C81A88"/>
    <w:rsid w:val="00CB56C7"/>
    <w:rsid w:val="00CF3DA6"/>
    <w:rsid w:val="00D10B43"/>
    <w:rsid w:val="00D96D98"/>
    <w:rsid w:val="00DB47FD"/>
    <w:rsid w:val="00DE511C"/>
    <w:rsid w:val="00E12400"/>
    <w:rsid w:val="00E21221"/>
    <w:rsid w:val="00E45B25"/>
    <w:rsid w:val="00E5102A"/>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9</cp:revision>
  <cp:lastPrinted>2015-10-22T02:17:00Z</cp:lastPrinted>
  <dcterms:created xsi:type="dcterms:W3CDTF">2023-03-01T05:23:00Z</dcterms:created>
  <dcterms:modified xsi:type="dcterms:W3CDTF">2026-08-07T05:30:00Z</dcterms:modified>
</cp:coreProperties>
</file>