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2951" w14:textId="050FB119" w:rsidR="00872201" w:rsidRDefault="00913234" w:rsidP="00872201">
      <w:pPr>
        <w:rPr>
          <w:rFonts w:ascii="Helvetica" w:hAnsi="Helvetica" w:cs="Helvetica"/>
          <w:b/>
          <w:color w:val="333F48"/>
        </w:rPr>
      </w:pPr>
      <w:r>
        <w:rPr>
          <w:rFonts w:ascii="Helvetica" w:hAnsi="Helvetica" w:cs="Helvetica"/>
          <w:b/>
          <w:color w:val="333F48"/>
        </w:rPr>
        <w:t>ADDRESS:</w:t>
      </w:r>
      <w:r w:rsidR="00FC251D">
        <w:rPr>
          <w:rFonts w:ascii="Helvetica" w:hAnsi="Helvetica" w:cs="Helvetica"/>
          <w:b/>
          <w:color w:val="333F48"/>
        </w:rPr>
        <w:t xml:space="preserve"> 6 McWilliam Street, Ballarat Central</w:t>
      </w:r>
    </w:p>
    <w:p w14:paraId="134C1672" w14:textId="6905DECA" w:rsidR="00913234" w:rsidRDefault="00913234" w:rsidP="00872201">
      <w:pPr>
        <w:rPr>
          <w:rFonts w:ascii="Arial" w:hAnsi="Arial" w:cs="Arial"/>
          <w:b/>
        </w:rPr>
      </w:pPr>
    </w:p>
    <w:p w14:paraId="2140E13F" w14:textId="510DFD03" w:rsidR="00913234" w:rsidRDefault="00913234" w:rsidP="00872201">
      <w:pPr>
        <w:rPr>
          <w:rFonts w:ascii="Arial" w:hAnsi="Arial" w:cs="Arial"/>
          <w:b/>
        </w:rPr>
      </w:pPr>
    </w:p>
    <w:p w14:paraId="20B02EBD" w14:textId="73E865CF" w:rsidR="00913234" w:rsidRDefault="00913234" w:rsidP="0087220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HEADING:</w:t>
      </w:r>
      <w:r w:rsidR="00FC251D">
        <w:rPr>
          <w:rFonts w:ascii="Arial" w:hAnsi="Arial" w:cs="Arial"/>
          <w:b/>
        </w:rPr>
        <w:t xml:space="preserve"> </w:t>
      </w:r>
      <w:r w:rsidR="00FC251D" w:rsidRPr="00FC251D">
        <w:rPr>
          <w:rFonts w:ascii="Arial" w:hAnsi="Arial" w:cs="Arial"/>
          <w:b/>
        </w:rPr>
        <w:t>Central Convenience, Contemporary Comfort</w:t>
      </w:r>
    </w:p>
    <w:p w14:paraId="6F0B3925" w14:textId="1C9C2692" w:rsidR="00913234" w:rsidRDefault="00913234" w:rsidP="00872201">
      <w:pPr>
        <w:rPr>
          <w:rFonts w:ascii="Arial" w:hAnsi="Arial" w:cs="Arial"/>
          <w:b/>
        </w:rPr>
      </w:pPr>
    </w:p>
    <w:p w14:paraId="2D8078B2" w14:textId="34A30D58" w:rsidR="00913234" w:rsidRDefault="00913234" w:rsidP="00872201">
      <w:pPr>
        <w:rPr>
          <w:rFonts w:ascii="Arial" w:hAnsi="Arial" w:cs="Arial"/>
          <w:b/>
        </w:rPr>
      </w:pPr>
    </w:p>
    <w:p w14:paraId="6E43CA26" w14:textId="3062C984" w:rsidR="00913234" w:rsidRDefault="00913234" w:rsidP="0087220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SCRIPT:</w:t>
      </w:r>
    </w:p>
    <w:p w14:paraId="467BF930" w14:textId="77777777" w:rsidR="00FC251D" w:rsidRPr="00FC251D" w:rsidRDefault="00FC251D" w:rsidP="00872201">
      <w:pPr>
        <w:rPr>
          <w:rFonts w:ascii="Arial" w:hAnsi="Arial" w:cs="Arial"/>
          <w:bCs/>
        </w:rPr>
      </w:pPr>
    </w:p>
    <w:p w14:paraId="66E5F752" w14:textId="77777777" w:rsidR="00FC251D" w:rsidRPr="00FC251D" w:rsidRDefault="00FC251D" w:rsidP="00FC251D">
      <w:pPr>
        <w:rPr>
          <w:rFonts w:ascii="Arial" w:hAnsi="Arial" w:cs="Arial"/>
          <w:bCs/>
        </w:rPr>
      </w:pPr>
      <w:r w:rsidRPr="00FC251D">
        <w:rPr>
          <w:rFonts w:ascii="Arial" w:hAnsi="Arial" w:cs="Arial"/>
          <w:bCs/>
        </w:rPr>
        <w:t>Positioned in the heart of Ballarat Central, this impressive single-level brick rendered residence combines a practical floorplan with stylish modern living. The property offers an enviable central lifestyle, with Ballarat’s CBD, shopping, cafes, restaurants and key amenities all within easy reach. Sturt Street Gardens and a range of schools and recreational facilities are also conveniently accessible, placing everything you need close to home.</w:t>
      </w:r>
    </w:p>
    <w:p w14:paraId="2F8E4678" w14:textId="77777777" w:rsidR="00FC251D" w:rsidRPr="00FC251D" w:rsidRDefault="00FC251D" w:rsidP="00FC251D">
      <w:pPr>
        <w:rPr>
          <w:rFonts w:ascii="Arial" w:hAnsi="Arial" w:cs="Arial"/>
          <w:bCs/>
        </w:rPr>
      </w:pPr>
    </w:p>
    <w:p w14:paraId="1F4DF5B5" w14:textId="77777777" w:rsidR="00FC251D" w:rsidRPr="00FC251D" w:rsidRDefault="00FC251D" w:rsidP="00FC251D">
      <w:pPr>
        <w:rPr>
          <w:rFonts w:ascii="Arial" w:hAnsi="Arial" w:cs="Arial"/>
          <w:bCs/>
        </w:rPr>
      </w:pPr>
      <w:r w:rsidRPr="00FC251D">
        <w:rPr>
          <w:rFonts w:ascii="Arial" w:hAnsi="Arial" w:cs="Arial"/>
          <w:bCs/>
        </w:rPr>
        <w:t>Inside, the home delivers generous living space with two separate living areas providing flexibility for families, couples or those seeking additional space to relax or work from home. The open-plan kitchen, living and dining zone creates a welcoming central hub, complemented by striking pop-up ceilings that enhance the sense of space and light. Split-system heating and cooling ensures year-round comfort throughout the home.</w:t>
      </w:r>
    </w:p>
    <w:p w14:paraId="22045A00" w14:textId="77777777" w:rsidR="00FC251D" w:rsidRPr="00FC251D" w:rsidRDefault="00FC251D" w:rsidP="00FC251D">
      <w:pPr>
        <w:rPr>
          <w:rFonts w:ascii="Arial" w:hAnsi="Arial" w:cs="Arial"/>
          <w:bCs/>
        </w:rPr>
      </w:pPr>
    </w:p>
    <w:p w14:paraId="0CD7F055" w14:textId="77777777" w:rsidR="00FC251D" w:rsidRPr="00FC251D" w:rsidRDefault="00FC251D" w:rsidP="00FC251D">
      <w:pPr>
        <w:rPr>
          <w:rFonts w:ascii="Arial" w:hAnsi="Arial" w:cs="Arial"/>
          <w:bCs/>
        </w:rPr>
      </w:pPr>
      <w:r w:rsidRPr="00FC251D">
        <w:rPr>
          <w:rFonts w:ascii="Arial" w:hAnsi="Arial" w:cs="Arial"/>
          <w:bCs/>
        </w:rPr>
        <w:t>Accommodation comprises three well-sized bedrooms and two bathrooms, providing functionality for everyday living and accommodating guests with ease. The thoughtful layout ensures the bedrooms are well supported by the home's two-bathroom configuration.</w:t>
      </w:r>
    </w:p>
    <w:p w14:paraId="65BFFBA2" w14:textId="77777777" w:rsidR="00FC251D" w:rsidRPr="00FC251D" w:rsidRDefault="00FC251D" w:rsidP="00FC251D">
      <w:pPr>
        <w:rPr>
          <w:rFonts w:ascii="Arial" w:hAnsi="Arial" w:cs="Arial"/>
          <w:bCs/>
        </w:rPr>
      </w:pPr>
    </w:p>
    <w:p w14:paraId="532B9C9B" w14:textId="77777777" w:rsidR="00FC251D" w:rsidRPr="00FC251D" w:rsidRDefault="00FC251D" w:rsidP="00FC251D">
      <w:pPr>
        <w:rPr>
          <w:rFonts w:ascii="Arial" w:hAnsi="Arial" w:cs="Arial"/>
          <w:bCs/>
        </w:rPr>
      </w:pPr>
      <w:r w:rsidRPr="00FC251D">
        <w:rPr>
          <w:rFonts w:ascii="Arial" w:hAnsi="Arial" w:cs="Arial"/>
          <w:bCs/>
        </w:rPr>
        <w:t>Set on an approximately 382m² allotment, the outdoor area provides a manageable space to enjoy the outdoors without compromising on the convenience of a central location. With its combination of generous living, contemporary features and an exceptional Ballarat Central position, 6 McWilliam Street presents an appealing opportunity for those seeking a quality home in the heart of the city.</w:t>
      </w:r>
    </w:p>
    <w:p w14:paraId="4C3A2659" w14:textId="77777777" w:rsidR="00FC251D" w:rsidRDefault="00FC251D" w:rsidP="00872201">
      <w:pPr>
        <w:rPr>
          <w:rFonts w:ascii="Arial" w:hAnsi="Arial" w:cs="Arial"/>
          <w:b/>
        </w:rPr>
      </w:pPr>
    </w:p>
    <w:p w14:paraId="2B260033" w14:textId="77777777" w:rsidR="00FC251D" w:rsidRDefault="00FC251D" w:rsidP="00872201">
      <w:pPr>
        <w:rPr>
          <w:rFonts w:ascii="Arial" w:hAnsi="Arial" w:cs="Arial"/>
          <w:b/>
        </w:rPr>
      </w:pPr>
    </w:p>
    <w:p w14:paraId="7BF560B0" w14:textId="77777777" w:rsidR="005B7DCD" w:rsidRDefault="005B7DCD" w:rsidP="00872201">
      <w:pPr>
        <w:rPr>
          <w:rFonts w:ascii="Arial" w:hAnsi="Arial" w:cs="Arial"/>
        </w:rPr>
      </w:pPr>
    </w:p>
    <w:p w14:paraId="0F8B3C2C" w14:textId="77777777" w:rsidR="005B7DCD" w:rsidRDefault="005B7DCD" w:rsidP="00872201">
      <w:pPr>
        <w:rPr>
          <w:rFonts w:ascii="Arial" w:hAnsi="Arial" w:cs="Arial"/>
        </w:rPr>
      </w:pPr>
    </w:p>
    <w:p w14:paraId="6B901DC0" w14:textId="7AA0B15C" w:rsidR="005B7DCD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Price: </w:t>
      </w:r>
      <w:r w:rsidR="00FC251D" w:rsidRPr="00FC251D">
        <w:rPr>
          <w:rFonts w:ascii="Arial" w:hAnsi="Arial" w:cs="Arial"/>
        </w:rPr>
        <w:t>$1,050,000 - $1,150,000</w:t>
      </w:r>
    </w:p>
    <w:p w14:paraId="296DD57D" w14:textId="2C5451D7" w:rsidR="00E12400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Contact:  - </w:t>
      </w:r>
      <w:r w:rsidR="00321ADB">
        <w:rPr>
          <w:rFonts w:ascii="Arial" w:hAnsi="Arial" w:cs="Arial"/>
        </w:rPr>
        <w:t xml:space="preserve">Mark Nunn </w:t>
      </w:r>
    </w:p>
    <w:p w14:paraId="75A3F1AD" w14:textId="41D92C8C" w:rsidR="00872201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Second Agent: - </w:t>
      </w:r>
      <w:r w:rsidR="00321ADB">
        <w:rPr>
          <w:rFonts w:ascii="Arial" w:hAnsi="Arial" w:cs="Arial"/>
        </w:rPr>
        <w:t>Duane Hart</w:t>
      </w:r>
    </w:p>
    <w:p w14:paraId="2D7B6ED0" w14:textId="77777777" w:rsidR="005B7DCD" w:rsidRDefault="005B7DCD" w:rsidP="00872201">
      <w:pPr>
        <w:rPr>
          <w:rFonts w:ascii="Arial" w:hAnsi="Arial" w:cs="Arial"/>
        </w:rPr>
      </w:pPr>
    </w:p>
    <w:p w14:paraId="7356E9DE" w14:textId="77777777" w:rsidR="00872201" w:rsidRDefault="00872201" w:rsidP="00872201">
      <w:pPr>
        <w:rPr>
          <w:rFonts w:ascii="Arial" w:hAnsi="Arial" w:cs="Arial"/>
        </w:rPr>
      </w:pPr>
    </w:p>
    <w:p w14:paraId="6856CE5A" w14:textId="4CC62D9E" w:rsidR="00872201" w:rsidRDefault="00872201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Bed – </w:t>
      </w:r>
      <w:r w:rsidR="00FC251D">
        <w:rPr>
          <w:rFonts w:ascii="Arial" w:hAnsi="Arial" w:cs="Arial"/>
        </w:rPr>
        <w:t>3</w:t>
      </w:r>
    </w:p>
    <w:p w14:paraId="116C4D2B" w14:textId="69D0EFD2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Bath – </w:t>
      </w:r>
      <w:r w:rsidR="00FC251D">
        <w:rPr>
          <w:rFonts w:ascii="Arial" w:hAnsi="Arial" w:cs="Arial"/>
        </w:rPr>
        <w:t>2</w:t>
      </w:r>
    </w:p>
    <w:p w14:paraId="02D92272" w14:textId="0F8D3AEF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Living – </w:t>
      </w:r>
      <w:r w:rsidR="00FC251D">
        <w:rPr>
          <w:rFonts w:ascii="Arial" w:hAnsi="Arial" w:cs="Arial"/>
        </w:rPr>
        <w:t>2</w:t>
      </w:r>
    </w:p>
    <w:p w14:paraId="4B20A12A" w14:textId="381AAF07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Garage </w:t>
      </w:r>
      <w:proofErr w:type="gramStart"/>
      <w:r>
        <w:rPr>
          <w:rFonts w:ascii="Arial" w:hAnsi="Arial" w:cs="Arial"/>
        </w:rPr>
        <w:t xml:space="preserve">– </w:t>
      </w:r>
      <w:r w:rsidR="00872201">
        <w:rPr>
          <w:rFonts w:ascii="Arial" w:hAnsi="Arial" w:cs="Arial"/>
        </w:rPr>
        <w:t xml:space="preserve"> </w:t>
      </w:r>
      <w:r w:rsidR="00FC251D">
        <w:rPr>
          <w:rFonts w:ascii="Arial" w:hAnsi="Arial" w:cs="Arial"/>
        </w:rPr>
        <w:t>1</w:t>
      </w:r>
      <w:proofErr w:type="gramEnd"/>
    </w:p>
    <w:p w14:paraId="7A3533CE" w14:textId="6ED00D7F" w:rsidR="00872201" w:rsidRDefault="005B7DCD" w:rsidP="00872201">
      <w:pPr>
        <w:rPr>
          <w:rFonts w:ascii="Arial" w:hAnsi="Arial" w:cs="Arial"/>
        </w:rPr>
      </w:pPr>
      <w:r>
        <w:rPr>
          <w:rFonts w:ascii="Arial" w:hAnsi="Arial" w:cs="Arial"/>
        </w:rPr>
        <w:t>Land size –</w:t>
      </w:r>
      <w:r w:rsidR="00FC251D">
        <w:rPr>
          <w:rFonts w:ascii="Arial" w:hAnsi="Arial" w:cs="Arial"/>
        </w:rPr>
        <w:t xml:space="preserve"> 382m2</w:t>
      </w:r>
    </w:p>
    <w:p w14:paraId="66115328" w14:textId="77777777" w:rsidR="00D96D98" w:rsidRDefault="00D96D98" w:rsidP="00D96D98">
      <w:pPr>
        <w:rPr>
          <w:rFonts w:ascii="Arial" w:hAnsi="Arial" w:cs="Arial"/>
        </w:rPr>
      </w:pPr>
    </w:p>
    <w:p w14:paraId="41AFFFF8" w14:textId="77777777" w:rsidR="00D96D98" w:rsidRPr="00E5102A" w:rsidRDefault="00D96D98" w:rsidP="00D96D98">
      <w:pPr>
        <w:rPr>
          <w:rFonts w:ascii="Arial" w:hAnsi="Arial" w:cs="Arial"/>
        </w:rPr>
      </w:pPr>
    </w:p>
    <w:sectPr w:rsidR="00D96D98" w:rsidRPr="00E510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2A"/>
    <w:rsid w:val="00055456"/>
    <w:rsid w:val="00057295"/>
    <w:rsid w:val="0008577D"/>
    <w:rsid w:val="00094943"/>
    <w:rsid w:val="000B0643"/>
    <w:rsid w:val="001168D1"/>
    <w:rsid w:val="0013499C"/>
    <w:rsid w:val="001A144B"/>
    <w:rsid w:val="001C6F14"/>
    <w:rsid w:val="001F6D32"/>
    <w:rsid w:val="0022578D"/>
    <w:rsid w:val="00293EE0"/>
    <w:rsid w:val="002A758D"/>
    <w:rsid w:val="002F2B32"/>
    <w:rsid w:val="00321ADB"/>
    <w:rsid w:val="00352AE6"/>
    <w:rsid w:val="00381AC1"/>
    <w:rsid w:val="00397EB7"/>
    <w:rsid w:val="003B0A77"/>
    <w:rsid w:val="003B7957"/>
    <w:rsid w:val="004149B5"/>
    <w:rsid w:val="004648D3"/>
    <w:rsid w:val="00496B2C"/>
    <w:rsid w:val="004C4A1E"/>
    <w:rsid w:val="004D410E"/>
    <w:rsid w:val="004D6DA3"/>
    <w:rsid w:val="004F2BE6"/>
    <w:rsid w:val="005122A4"/>
    <w:rsid w:val="00585616"/>
    <w:rsid w:val="00587A99"/>
    <w:rsid w:val="005911D3"/>
    <w:rsid w:val="005B7DCD"/>
    <w:rsid w:val="005D7D24"/>
    <w:rsid w:val="0061397A"/>
    <w:rsid w:val="00633863"/>
    <w:rsid w:val="0063728F"/>
    <w:rsid w:val="00665DA5"/>
    <w:rsid w:val="00673474"/>
    <w:rsid w:val="006B1932"/>
    <w:rsid w:val="006D35CA"/>
    <w:rsid w:val="006F21BC"/>
    <w:rsid w:val="006F6D5B"/>
    <w:rsid w:val="00702F4D"/>
    <w:rsid w:val="00724BF8"/>
    <w:rsid w:val="0073204C"/>
    <w:rsid w:val="00733650"/>
    <w:rsid w:val="007342B6"/>
    <w:rsid w:val="0074326C"/>
    <w:rsid w:val="00797532"/>
    <w:rsid w:val="007A200E"/>
    <w:rsid w:val="00837B35"/>
    <w:rsid w:val="00872201"/>
    <w:rsid w:val="0088091B"/>
    <w:rsid w:val="008A11B1"/>
    <w:rsid w:val="008D3499"/>
    <w:rsid w:val="00913234"/>
    <w:rsid w:val="009974DF"/>
    <w:rsid w:val="00A20EE5"/>
    <w:rsid w:val="00A4199F"/>
    <w:rsid w:val="00A733D0"/>
    <w:rsid w:val="00A81194"/>
    <w:rsid w:val="00A920B2"/>
    <w:rsid w:val="00A94D69"/>
    <w:rsid w:val="00B035EB"/>
    <w:rsid w:val="00B26F38"/>
    <w:rsid w:val="00B539C0"/>
    <w:rsid w:val="00BA7A73"/>
    <w:rsid w:val="00BE5078"/>
    <w:rsid w:val="00C81A88"/>
    <w:rsid w:val="00CB56C7"/>
    <w:rsid w:val="00CF3DA6"/>
    <w:rsid w:val="00D10B43"/>
    <w:rsid w:val="00D96D98"/>
    <w:rsid w:val="00DB47FD"/>
    <w:rsid w:val="00DE511C"/>
    <w:rsid w:val="00E12400"/>
    <w:rsid w:val="00E21221"/>
    <w:rsid w:val="00E45B25"/>
    <w:rsid w:val="00E5102A"/>
    <w:rsid w:val="00E82D88"/>
    <w:rsid w:val="00EF4300"/>
    <w:rsid w:val="00FB049A"/>
    <w:rsid w:val="00FC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129C2"/>
  <w15:docId w15:val="{E0AE2AF8-BEFF-4851-AD58-F3238D2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link w:val="Heading2Char"/>
    <w:uiPriority w:val="9"/>
    <w:qFormat/>
    <w:rsid w:val="0063386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3863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tell-me-moretext">
    <w:name w:val="tell-me-more__text"/>
    <w:basedOn w:val="DefaultParagraphFont"/>
    <w:rsid w:val="00633863"/>
  </w:style>
  <w:style w:type="character" w:styleId="Hyperlink">
    <w:name w:val="Hyperlink"/>
    <w:basedOn w:val="DefaultParagraphFont"/>
    <w:uiPriority w:val="99"/>
    <w:semiHidden/>
    <w:unhideWhenUsed/>
    <w:rsid w:val="00A20E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Halsall</dc:creator>
  <cp:lastModifiedBy>Lucy Spiteri</cp:lastModifiedBy>
  <cp:revision>9</cp:revision>
  <cp:lastPrinted>2015-10-22T02:17:00Z</cp:lastPrinted>
  <dcterms:created xsi:type="dcterms:W3CDTF">2023-03-01T05:23:00Z</dcterms:created>
  <dcterms:modified xsi:type="dcterms:W3CDTF">2026-09-17T06:33:00Z</dcterms:modified>
</cp:coreProperties>
</file>