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D2951" w14:textId="77910F94" w:rsidR="00872201" w:rsidRDefault="00913234" w:rsidP="00872201">
      <w:pPr>
        <w:rPr>
          <w:rFonts w:ascii="Helvetica" w:hAnsi="Helvetica" w:cs="Helvetica"/>
          <w:b/>
          <w:color w:val="333F48"/>
        </w:rPr>
      </w:pPr>
      <w:r>
        <w:rPr>
          <w:rFonts w:ascii="Helvetica" w:hAnsi="Helvetica" w:cs="Helvetica"/>
          <w:b/>
          <w:color w:val="333F48"/>
        </w:rPr>
        <w:t>ADDRESS:</w:t>
      </w:r>
      <w:r w:rsidR="00CD404D">
        <w:rPr>
          <w:rFonts w:ascii="Helvetica" w:hAnsi="Helvetica" w:cs="Helvetica"/>
          <w:b/>
          <w:color w:val="333F48"/>
        </w:rPr>
        <w:t xml:space="preserve"> 2/9 Creekview Close, Mount Clear </w:t>
      </w:r>
    </w:p>
    <w:p w14:paraId="134C1672" w14:textId="6905DECA" w:rsidR="00913234" w:rsidRDefault="00913234" w:rsidP="00872201">
      <w:pPr>
        <w:rPr>
          <w:rFonts w:ascii="Arial" w:hAnsi="Arial" w:cs="Arial"/>
          <w:b/>
        </w:rPr>
      </w:pPr>
    </w:p>
    <w:p w14:paraId="2140E13F" w14:textId="510DFD03" w:rsidR="00913234" w:rsidRDefault="00913234" w:rsidP="00872201">
      <w:pPr>
        <w:rPr>
          <w:rFonts w:ascii="Arial" w:hAnsi="Arial" w:cs="Arial"/>
          <w:b/>
        </w:rPr>
      </w:pPr>
    </w:p>
    <w:p w14:paraId="20B02EBD" w14:textId="7EB40A59" w:rsidR="00913234" w:rsidRDefault="00913234" w:rsidP="00872201">
      <w:pPr>
        <w:rPr>
          <w:rFonts w:ascii="Arial" w:hAnsi="Arial" w:cs="Arial"/>
          <w:b/>
        </w:rPr>
      </w:pPr>
      <w:r>
        <w:rPr>
          <w:rFonts w:ascii="Arial" w:hAnsi="Arial" w:cs="Arial"/>
          <w:b/>
        </w:rPr>
        <w:t>HEADING:</w:t>
      </w:r>
      <w:r w:rsidR="00CD404D">
        <w:rPr>
          <w:rFonts w:ascii="Arial" w:hAnsi="Arial" w:cs="Arial"/>
          <w:b/>
        </w:rPr>
        <w:t xml:space="preserve"> </w:t>
      </w:r>
      <w:r w:rsidR="00CD404D" w:rsidRPr="00CD404D">
        <w:rPr>
          <w:rFonts w:ascii="Arial" w:hAnsi="Arial" w:cs="Arial"/>
          <w:b/>
        </w:rPr>
        <w:t>Peaceful Townhouse Living with a Bushland Backdrop</w:t>
      </w:r>
    </w:p>
    <w:p w14:paraId="6F0B3925" w14:textId="1C9C2692" w:rsidR="00913234" w:rsidRDefault="00913234" w:rsidP="00872201">
      <w:pPr>
        <w:rPr>
          <w:rFonts w:ascii="Arial" w:hAnsi="Arial" w:cs="Arial"/>
          <w:b/>
        </w:rPr>
      </w:pPr>
    </w:p>
    <w:p w14:paraId="2D8078B2" w14:textId="34A30D58" w:rsidR="00913234" w:rsidRDefault="00913234" w:rsidP="00872201">
      <w:pPr>
        <w:rPr>
          <w:rFonts w:ascii="Arial" w:hAnsi="Arial" w:cs="Arial"/>
          <w:b/>
        </w:rPr>
      </w:pPr>
    </w:p>
    <w:p w14:paraId="6E43CA26" w14:textId="3062C984" w:rsidR="00913234" w:rsidRDefault="00913234" w:rsidP="00872201">
      <w:pPr>
        <w:rPr>
          <w:rFonts w:ascii="Arial" w:hAnsi="Arial" w:cs="Arial"/>
          <w:b/>
        </w:rPr>
      </w:pPr>
      <w:r>
        <w:rPr>
          <w:rFonts w:ascii="Arial" w:hAnsi="Arial" w:cs="Arial"/>
          <w:b/>
        </w:rPr>
        <w:t>SCRIPT:</w:t>
      </w:r>
    </w:p>
    <w:p w14:paraId="29967A92" w14:textId="77777777" w:rsidR="00CD404D" w:rsidRDefault="00CD404D" w:rsidP="00872201">
      <w:pPr>
        <w:rPr>
          <w:rFonts w:ascii="Arial" w:hAnsi="Arial" w:cs="Arial"/>
          <w:b/>
        </w:rPr>
      </w:pPr>
    </w:p>
    <w:p w14:paraId="4E43C701" w14:textId="77777777" w:rsidR="00CD404D" w:rsidRPr="00CD404D" w:rsidRDefault="00CD404D" w:rsidP="00CD404D">
      <w:pPr>
        <w:rPr>
          <w:rFonts w:ascii="Arial" w:hAnsi="Arial" w:cs="Arial"/>
          <w:bCs/>
        </w:rPr>
      </w:pPr>
      <w:r w:rsidRPr="00CD404D">
        <w:rPr>
          <w:rFonts w:ascii="Arial" w:hAnsi="Arial" w:cs="Arial"/>
          <w:bCs/>
        </w:rPr>
        <w:t>Positioned at the rear of a well-maintained development, this generously sized townhouse offers a peaceful setting with a leafy bush backdrop, while providing the convenience of easy access to local amenities. Located in popular Mount Clear, the property is close to Federation University, Midvale Shopping Centre, schools, parks and public transport, with Ballarat’s CBD just a short drive away.</w:t>
      </w:r>
    </w:p>
    <w:p w14:paraId="25598098" w14:textId="77777777" w:rsidR="00CD404D" w:rsidRPr="00CD404D" w:rsidRDefault="00CD404D" w:rsidP="00CD404D">
      <w:pPr>
        <w:rPr>
          <w:rFonts w:ascii="Arial" w:hAnsi="Arial" w:cs="Arial"/>
          <w:bCs/>
        </w:rPr>
      </w:pPr>
    </w:p>
    <w:p w14:paraId="1936619C" w14:textId="77777777" w:rsidR="00CD404D" w:rsidRPr="00CD404D" w:rsidRDefault="00CD404D" w:rsidP="00CD404D">
      <w:pPr>
        <w:rPr>
          <w:rFonts w:ascii="Arial" w:hAnsi="Arial" w:cs="Arial"/>
          <w:bCs/>
        </w:rPr>
      </w:pPr>
      <w:r w:rsidRPr="00CD404D">
        <w:rPr>
          <w:rFonts w:ascii="Arial" w:hAnsi="Arial" w:cs="Arial"/>
          <w:bCs/>
        </w:rPr>
        <w:t>Inside, the spacious open-plan design brings together the kitchen, meals and living areas to create a practical and welcoming central hub. The well-appointed kitchen features a large gas cooktop, separate oven and dishwasher, while gas central heating provides comfort throughout the home.</w:t>
      </w:r>
    </w:p>
    <w:p w14:paraId="22792A00" w14:textId="77777777" w:rsidR="00CD404D" w:rsidRPr="00CD404D" w:rsidRDefault="00CD404D" w:rsidP="00CD404D">
      <w:pPr>
        <w:rPr>
          <w:rFonts w:ascii="Arial" w:hAnsi="Arial" w:cs="Arial"/>
          <w:bCs/>
        </w:rPr>
      </w:pPr>
    </w:p>
    <w:p w14:paraId="564B54E5" w14:textId="77777777" w:rsidR="00CD404D" w:rsidRPr="00CD404D" w:rsidRDefault="00CD404D" w:rsidP="00CD404D">
      <w:pPr>
        <w:rPr>
          <w:rFonts w:ascii="Arial" w:hAnsi="Arial" w:cs="Arial"/>
          <w:bCs/>
        </w:rPr>
      </w:pPr>
      <w:r w:rsidRPr="00CD404D">
        <w:rPr>
          <w:rFonts w:ascii="Arial" w:hAnsi="Arial" w:cs="Arial"/>
          <w:bCs/>
        </w:rPr>
        <w:t>Accommodation comprises three well-sized bedrooms, including a master bedroom complete with walk-in robe and private ensuite. A central second bathroom services the remaining bedrooms, providing a practical layout for families, downsizers or investors.</w:t>
      </w:r>
    </w:p>
    <w:p w14:paraId="309F6AE2" w14:textId="77777777" w:rsidR="00CD404D" w:rsidRPr="00CD404D" w:rsidRDefault="00CD404D" w:rsidP="00CD404D">
      <w:pPr>
        <w:rPr>
          <w:rFonts w:ascii="Arial" w:hAnsi="Arial" w:cs="Arial"/>
          <w:bCs/>
        </w:rPr>
      </w:pPr>
    </w:p>
    <w:p w14:paraId="2304AA03" w14:textId="77777777" w:rsidR="00CD404D" w:rsidRPr="00CD404D" w:rsidRDefault="00CD404D" w:rsidP="00CD404D">
      <w:pPr>
        <w:rPr>
          <w:rFonts w:ascii="Arial" w:hAnsi="Arial" w:cs="Arial"/>
          <w:bCs/>
        </w:rPr>
      </w:pPr>
      <w:r w:rsidRPr="00CD404D">
        <w:rPr>
          <w:rFonts w:ascii="Arial" w:hAnsi="Arial" w:cs="Arial"/>
          <w:bCs/>
        </w:rPr>
        <w:t>Outside, the property enjoys its position at the rear of the development, backing onto a peaceful bush setting and offering a private outlook. Complete with a double car garage and generous proportions throughout, this vacant townhouse is ready to go and presents an excellent opportunity for those seeking a comfortable, low-maintenance home in a convenient Mount Clear location.</w:t>
      </w:r>
    </w:p>
    <w:p w14:paraId="0F8B3C2C" w14:textId="77777777" w:rsidR="005B7DCD" w:rsidRDefault="005B7DCD" w:rsidP="00872201">
      <w:pPr>
        <w:rPr>
          <w:rFonts w:ascii="Arial" w:hAnsi="Arial" w:cs="Arial"/>
        </w:rPr>
      </w:pPr>
    </w:p>
    <w:p w14:paraId="18483FD1" w14:textId="77777777" w:rsidR="0077254A" w:rsidRDefault="0077254A" w:rsidP="00872201">
      <w:pPr>
        <w:rPr>
          <w:rFonts w:ascii="Arial" w:hAnsi="Arial" w:cs="Arial"/>
        </w:rPr>
      </w:pPr>
    </w:p>
    <w:p w14:paraId="6B901DC0" w14:textId="30531BF1" w:rsidR="005B7DCD" w:rsidRDefault="00872201" w:rsidP="00872201">
      <w:pPr>
        <w:rPr>
          <w:rFonts w:ascii="Arial" w:hAnsi="Arial" w:cs="Arial"/>
        </w:rPr>
      </w:pPr>
      <w:r>
        <w:rPr>
          <w:rFonts w:ascii="Arial" w:hAnsi="Arial" w:cs="Arial"/>
        </w:rPr>
        <w:t xml:space="preserve">Price: </w:t>
      </w:r>
      <w:r w:rsidR="00CD404D" w:rsidRPr="00CD404D">
        <w:rPr>
          <w:rFonts w:ascii="Arial" w:hAnsi="Arial" w:cs="Arial"/>
        </w:rPr>
        <w:t>$485,000 - $510,000 </w:t>
      </w:r>
    </w:p>
    <w:p w14:paraId="296DD57D" w14:textId="58656AEB" w:rsidR="00E12400" w:rsidRDefault="00872201" w:rsidP="00872201">
      <w:pPr>
        <w:rPr>
          <w:rFonts w:ascii="Arial" w:hAnsi="Arial" w:cs="Arial"/>
        </w:rPr>
      </w:pPr>
      <w:r>
        <w:rPr>
          <w:rFonts w:ascii="Arial" w:hAnsi="Arial" w:cs="Arial"/>
        </w:rPr>
        <w:t xml:space="preserve">Contact:  - </w:t>
      </w:r>
      <w:r w:rsidR="00CD404D">
        <w:rPr>
          <w:rFonts w:ascii="Arial" w:hAnsi="Arial" w:cs="Arial"/>
        </w:rPr>
        <w:t>Peter Burley</w:t>
      </w:r>
    </w:p>
    <w:p w14:paraId="75A3F1AD" w14:textId="16324485" w:rsidR="00872201" w:rsidRDefault="00872201" w:rsidP="00872201">
      <w:pPr>
        <w:rPr>
          <w:rFonts w:ascii="Arial" w:hAnsi="Arial" w:cs="Arial"/>
        </w:rPr>
      </w:pPr>
      <w:r>
        <w:rPr>
          <w:rFonts w:ascii="Arial" w:hAnsi="Arial" w:cs="Arial"/>
        </w:rPr>
        <w:t xml:space="preserve">Second Agent: - </w:t>
      </w:r>
      <w:r w:rsidR="00CD404D">
        <w:rPr>
          <w:rFonts w:ascii="Arial" w:hAnsi="Arial" w:cs="Arial"/>
        </w:rPr>
        <w:t>Rebecca Start</w:t>
      </w:r>
    </w:p>
    <w:p w14:paraId="2D7B6ED0" w14:textId="77777777" w:rsidR="005B7DCD" w:rsidRDefault="005B7DCD" w:rsidP="00872201">
      <w:pPr>
        <w:rPr>
          <w:rFonts w:ascii="Arial" w:hAnsi="Arial" w:cs="Arial"/>
        </w:rPr>
      </w:pPr>
    </w:p>
    <w:p w14:paraId="7356E9DE" w14:textId="77777777" w:rsidR="00872201" w:rsidRDefault="00872201" w:rsidP="00872201">
      <w:pPr>
        <w:rPr>
          <w:rFonts w:ascii="Arial" w:hAnsi="Arial" w:cs="Arial"/>
        </w:rPr>
      </w:pPr>
    </w:p>
    <w:p w14:paraId="6856CE5A" w14:textId="217B508D" w:rsidR="00872201" w:rsidRDefault="00872201" w:rsidP="00872201">
      <w:pPr>
        <w:rPr>
          <w:rFonts w:ascii="Arial" w:hAnsi="Arial" w:cs="Arial"/>
        </w:rPr>
      </w:pPr>
      <w:r>
        <w:rPr>
          <w:rFonts w:ascii="Arial" w:hAnsi="Arial" w:cs="Arial"/>
        </w:rPr>
        <w:t xml:space="preserve">Bed – </w:t>
      </w:r>
      <w:r w:rsidR="00CD404D">
        <w:rPr>
          <w:rFonts w:ascii="Arial" w:hAnsi="Arial" w:cs="Arial"/>
        </w:rPr>
        <w:t>3</w:t>
      </w:r>
    </w:p>
    <w:p w14:paraId="116C4D2B" w14:textId="0035D3EB" w:rsidR="00872201" w:rsidRDefault="005B7DCD" w:rsidP="00872201">
      <w:pPr>
        <w:rPr>
          <w:rFonts w:ascii="Arial" w:hAnsi="Arial" w:cs="Arial"/>
        </w:rPr>
      </w:pPr>
      <w:r>
        <w:rPr>
          <w:rFonts w:ascii="Arial" w:hAnsi="Arial" w:cs="Arial"/>
        </w:rPr>
        <w:t xml:space="preserve">Bath – </w:t>
      </w:r>
      <w:r w:rsidR="00CD404D">
        <w:rPr>
          <w:rFonts w:ascii="Arial" w:hAnsi="Arial" w:cs="Arial"/>
        </w:rPr>
        <w:t>2</w:t>
      </w:r>
    </w:p>
    <w:p w14:paraId="02D92272" w14:textId="2C0F925F" w:rsidR="00872201" w:rsidRDefault="005B7DCD" w:rsidP="00872201">
      <w:pPr>
        <w:rPr>
          <w:rFonts w:ascii="Arial" w:hAnsi="Arial" w:cs="Arial"/>
        </w:rPr>
      </w:pPr>
      <w:r>
        <w:rPr>
          <w:rFonts w:ascii="Arial" w:hAnsi="Arial" w:cs="Arial"/>
        </w:rPr>
        <w:t xml:space="preserve">Living – </w:t>
      </w:r>
      <w:r w:rsidR="00CD404D">
        <w:rPr>
          <w:rFonts w:ascii="Arial" w:hAnsi="Arial" w:cs="Arial"/>
        </w:rPr>
        <w:t>1</w:t>
      </w:r>
    </w:p>
    <w:p w14:paraId="4B20A12A" w14:textId="7E8F38DF" w:rsidR="00872201" w:rsidRDefault="005B7DCD" w:rsidP="00872201">
      <w:pPr>
        <w:rPr>
          <w:rFonts w:ascii="Arial" w:hAnsi="Arial" w:cs="Arial"/>
        </w:rPr>
      </w:pPr>
      <w:r>
        <w:rPr>
          <w:rFonts w:ascii="Arial" w:hAnsi="Arial" w:cs="Arial"/>
        </w:rPr>
        <w:t>Garage –</w:t>
      </w:r>
      <w:r w:rsidR="00872201">
        <w:rPr>
          <w:rFonts w:ascii="Arial" w:hAnsi="Arial" w:cs="Arial"/>
        </w:rPr>
        <w:t xml:space="preserve"> </w:t>
      </w:r>
      <w:r w:rsidR="00CD404D">
        <w:rPr>
          <w:rFonts w:ascii="Arial" w:hAnsi="Arial" w:cs="Arial"/>
        </w:rPr>
        <w:t>2</w:t>
      </w:r>
    </w:p>
    <w:p w14:paraId="7A3533CE" w14:textId="5785B56D" w:rsidR="00872201" w:rsidRDefault="005B7DCD" w:rsidP="00872201">
      <w:pPr>
        <w:rPr>
          <w:rFonts w:ascii="Arial" w:hAnsi="Arial" w:cs="Arial"/>
        </w:rPr>
      </w:pPr>
      <w:r>
        <w:rPr>
          <w:rFonts w:ascii="Arial" w:hAnsi="Arial" w:cs="Arial"/>
        </w:rPr>
        <w:t>Land size –</w:t>
      </w:r>
      <w:r w:rsidR="00CD404D">
        <w:rPr>
          <w:rFonts w:ascii="Arial" w:hAnsi="Arial" w:cs="Arial"/>
        </w:rPr>
        <w:t xml:space="preserve"> </w:t>
      </w:r>
    </w:p>
    <w:p w14:paraId="66115328" w14:textId="77777777" w:rsidR="00D96D98" w:rsidRDefault="00D96D98" w:rsidP="00D96D98">
      <w:pPr>
        <w:rPr>
          <w:rFonts w:ascii="Arial" w:hAnsi="Arial" w:cs="Arial"/>
        </w:rPr>
      </w:pPr>
    </w:p>
    <w:p w14:paraId="41AFFFF8" w14:textId="77777777" w:rsidR="00D96D98" w:rsidRPr="00E5102A" w:rsidRDefault="00D96D98" w:rsidP="00D96D98">
      <w:pPr>
        <w:rPr>
          <w:rFonts w:ascii="Arial" w:hAnsi="Arial" w:cs="Arial"/>
        </w:rPr>
      </w:pPr>
    </w:p>
    <w:p w14:paraId="17FBB027" w14:textId="77777777" w:rsidR="00E5102A" w:rsidRDefault="00E5102A" w:rsidP="00D96D98">
      <w:pPr>
        <w:rPr>
          <w:rFonts w:ascii="Arial" w:hAnsi="Arial" w:cs="Arial"/>
        </w:rPr>
      </w:pPr>
    </w:p>
    <w:p w14:paraId="7D43B8DD" w14:textId="741BE820" w:rsidR="002F2B32" w:rsidRDefault="002F2B32" w:rsidP="00D96D98">
      <w:pPr>
        <w:rPr>
          <w:rFonts w:ascii="Arial" w:hAnsi="Arial" w:cs="Arial"/>
        </w:rPr>
      </w:pPr>
    </w:p>
    <w:p w14:paraId="27CEF214" w14:textId="77777777" w:rsidR="00D96D98" w:rsidRDefault="00D96D98" w:rsidP="00D96D98">
      <w:pPr>
        <w:rPr>
          <w:rFonts w:ascii="Arial" w:hAnsi="Arial" w:cs="Arial"/>
        </w:rPr>
      </w:pPr>
    </w:p>
    <w:sectPr w:rsidR="00D96D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02A"/>
    <w:rsid w:val="00055456"/>
    <w:rsid w:val="00057295"/>
    <w:rsid w:val="0008577D"/>
    <w:rsid w:val="00094943"/>
    <w:rsid w:val="000B0643"/>
    <w:rsid w:val="001168D1"/>
    <w:rsid w:val="0013499C"/>
    <w:rsid w:val="001A144B"/>
    <w:rsid w:val="001C6F14"/>
    <w:rsid w:val="001F6D32"/>
    <w:rsid w:val="0022578D"/>
    <w:rsid w:val="00293EE0"/>
    <w:rsid w:val="002F2B32"/>
    <w:rsid w:val="00352AE6"/>
    <w:rsid w:val="00381AC1"/>
    <w:rsid w:val="00397EB7"/>
    <w:rsid w:val="003B0A77"/>
    <w:rsid w:val="003B7957"/>
    <w:rsid w:val="004149B5"/>
    <w:rsid w:val="004648D3"/>
    <w:rsid w:val="00471D6B"/>
    <w:rsid w:val="00496B2C"/>
    <w:rsid w:val="004C4A1E"/>
    <w:rsid w:val="004D410E"/>
    <w:rsid w:val="004D6DA3"/>
    <w:rsid w:val="004F2BE6"/>
    <w:rsid w:val="005122A4"/>
    <w:rsid w:val="00585616"/>
    <w:rsid w:val="00587A99"/>
    <w:rsid w:val="005911D3"/>
    <w:rsid w:val="005B7DCD"/>
    <w:rsid w:val="005D7D24"/>
    <w:rsid w:val="0061397A"/>
    <w:rsid w:val="00633863"/>
    <w:rsid w:val="0063728F"/>
    <w:rsid w:val="00665DA5"/>
    <w:rsid w:val="00673474"/>
    <w:rsid w:val="006B1932"/>
    <w:rsid w:val="006D35CA"/>
    <w:rsid w:val="006F21BC"/>
    <w:rsid w:val="006F6D5B"/>
    <w:rsid w:val="00702F4D"/>
    <w:rsid w:val="00724BF8"/>
    <w:rsid w:val="0073204C"/>
    <w:rsid w:val="00733650"/>
    <w:rsid w:val="007342B6"/>
    <w:rsid w:val="0074326C"/>
    <w:rsid w:val="0077254A"/>
    <w:rsid w:val="00797532"/>
    <w:rsid w:val="007A200E"/>
    <w:rsid w:val="00837B35"/>
    <w:rsid w:val="00872201"/>
    <w:rsid w:val="0088091B"/>
    <w:rsid w:val="008A11B1"/>
    <w:rsid w:val="008D3499"/>
    <w:rsid w:val="00913234"/>
    <w:rsid w:val="009974DF"/>
    <w:rsid w:val="00A20EE5"/>
    <w:rsid w:val="00A4199F"/>
    <w:rsid w:val="00A733D0"/>
    <w:rsid w:val="00A81194"/>
    <w:rsid w:val="00A920B2"/>
    <w:rsid w:val="00A94D69"/>
    <w:rsid w:val="00B035EB"/>
    <w:rsid w:val="00B26F38"/>
    <w:rsid w:val="00B539C0"/>
    <w:rsid w:val="00BA7A73"/>
    <w:rsid w:val="00BE5078"/>
    <w:rsid w:val="00C81A88"/>
    <w:rsid w:val="00CB56C7"/>
    <w:rsid w:val="00CD404D"/>
    <w:rsid w:val="00CF3DA6"/>
    <w:rsid w:val="00D10B43"/>
    <w:rsid w:val="00D96D98"/>
    <w:rsid w:val="00DB47FD"/>
    <w:rsid w:val="00DE511C"/>
    <w:rsid w:val="00E12400"/>
    <w:rsid w:val="00E21221"/>
    <w:rsid w:val="00E45B25"/>
    <w:rsid w:val="00E5102A"/>
    <w:rsid w:val="00E82D88"/>
    <w:rsid w:val="00EF4300"/>
    <w:rsid w:val="00FB04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129C2"/>
  <w15:docId w15:val="{E0AE2AF8-BEFF-4851-AD58-F3238D266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02A"/>
    <w:pPr>
      <w:spacing w:after="0" w:line="240" w:lineRule="auto"/>
    </w:pPr>
    <w:rPr>
      <w:rFonts w:ascii="Times New Roman" w:eastAsia="Times New Roman" w:hAnsi="Times New Roman" w:cs="Times New Roman"/>
      <w:sz w:val="24"/>
      <w:szCs w:val="24"/>
      <w:lang w:eastAsia="en-AU"/>
    </w:rPr>
  </w:style>
  <w:style w:type="paragraph" w:styleId="Heading2">
    <w:name w:val="heading 2"/>
    <w:basedOn w:val="Normal"/>
    <w:link w:val="Heading2Char"/>
    <w:uiPriority w:val="9"/>
    <w:qFormat/>
    <w:rsid w:val="00633863"/>
    <w:pPr>
      <w:spacing w:before="100" w:beforeAutospacing="1" w:after="100" w:afterAutospacing="1"/>
      <w:outlineLvl w:val="1"/>
    </w:pPr>
    <w:rPr>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33863"/>
    <w:rPr>
      <w:rFonts w:ascii="Times New Roman" w:eastAsia="Times New Roman" w:hAnsi="Times New Roman" w:cs="Times New Roman"/>
      <w:b/>
      <w:bCs/>
      <w:sz w:val="36"/>
      <w:szCs w:val="36"/>
      <w:lang w:eastAsia="en-AU"/>
    </w:rPr>
  </w:style>
  <w:style w:type="character" w:customStyle="1" w:styleId="tell-me-moretext">
    <w:name w:val="tell-me-more__text"/>
    <w:basedOn w:val="DefaultParagraphFont"/>
    <w:rsid w:val="00633863"/>
  </w:style>
  <w:style w:type="character" w:styleId="Hyperlink">
    <w:name w:val="Hyperlink"/>
    <w:basedOn w:val="DefaultParagraphFont"/>
    <w:uiPriority w:val="99"/>
    <w:semiHidden/>
    <w:unhideWhenUsed/>
    <w:rsid w:val="00A20EE5"/>
    <w:rPr>
      <w:color w:val="0563C1"/>
      <w:u w:val="single"/>
    </w:rPr>
  </w:style>
  <w:style w:type="paragraph" w:styleId="ListParagraph">
    <w:name w:val="List Paragraph"/>
    <w:basedOn w:val="Normal"/>
    <w:uiPriority w:val="34"/>
    <w:qFormat/>
    <w:rsid w:val="007725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75597">
      <w:bodyDiv w:val="1"/>
      <w:marLeft w:val="0"/>
      <w:marRight w:val="0"/>
      <w:marTop w:val="0"/>
      <w:marBottom w:val="0"/>
      <w:divBdr>
        <w:top w:val="none" w:sz="0" w:space="0" w:color="auto"/>
        <w:left w:val="none" w:sz="0" w:space="0" w:color="auto"/>
        <w:bottom w:val="none" w:sz="0" w:space="0" w:color="auto"/>
        <w:right w:val="none" w:sz="0" w:space="0" w:color="auto"/>
      </w:divBdr>
    </w:div>
    <w:div w:id="551160131">
      <w:bodyDiv w:val="1"/>
      <w:marLeft w:val="0"/>
      <w:marRight w:val="0"/>
      <w:marTop w:val="0"/>
      <w:marBottom w:val="0"/>
      <w:divBdr>
        <w:top w:val="none" w:sz="0" w:space="0" w:color="auto"/>
        <w:left w:val="none" w:sz="0" w:space="0" w:color="auto"/>
        <w:bottom w:val="none" w:sz="0" w:space="0" w:color="auto"/>
        <w:right w:val="none" w:sz="0" w:space="0" w:color="auto"/>
      </w:divBdr>
    </w:div>
    <w:div w:id="641155883">
      <w:bodyDiv w:val="1"/>
      <w:marLeft w:val="0"/>
      <w:marRight w:val="0"/>
      <w:marTop w:val="0"/>
      <w:marBottom w:val="0"/>
      <w:divBdr>
        <w:top w:val="none" w:sz="0" w:space="0" w:color="auto"/>
        <w:left w:val="none" w:sz="0" w:space="0" w:color="auto"/>
        <w:bottom w:val="none" w:sz="0" w:space="0" w:color="auto"/>
        <w:right w:val="none" w:sz="0" w:space="0" w:color="auto"/>
      </w:divBdr>
    </w:div>
    <w:div w:id="995574344">
      <w:bodyDiv w:val="1"/>
      <w:marLeft w:val="0"/>
      <w:marRight w:val="0"/>
      <w:marTop w:val="0"/>
      <w:marBottom w:val="0"/>
      <w:divBdr>
        <w:top w:val="none" w:sz="0" w:space="0" w:color="auto"/>
        <w:left w:val="none" w:sz="0" w:space="0" w:color="auto"/>
        <w:bottom w:val="none" w:sz="0" w:space="0" w:color="auto"/>
        <w:right w:val="none" w:sz="0" w:space="0" w:color="auto"/>
      </w:divBdr>
    </w:div>
    <w:div w:id="1184906783">
      <w:bodyDiv w:val="1"/>
      <w:marLeft w:val="0"/>
      <w:marRight w:val="0"/>
      <w:marTop w:val="0"/>
      <w:marBottom w:val="0"/>
      <w:divBdr>
        <w:top w:val="none" w:sz="0" w:space="0" w:color="auto"/>
        <w:left w:val="none" w:sz="0" w:space="0" w:color="auto"/>
        <w:bottom w:val="none" w:sz="0" w:space="0" w:color="auto"/>
        <w:right w:val="none" w:sz="0" w:space="0" w:color="auto"/>
      </w:divBdr>
    </w:div>
    <w:div w:id="145918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Halsall</dc:creator>
  <cp:lastModifiedBy>Lucy Spiteri</cp:lastModifiedBy>
  <cp:revision>9</cp:revision>
  <cp:lastPrinted>2015-10-22T02:17:00Z</cp:lastPrinted>
  <dcterms:created xsi:type="dcterms:W3CDTF">2023-03-01T05:23:00Z</dcterms:created>
  <dcterms:modified xsi:type="dcterms:W3CDTF">2026-09-10T00:47:00Z</dcterms:modified>
</cp:coreProperties>
</file>